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3F95" w14:textId="77777777" w:rsidR="00373732" w:rsidRPr="00373732" w:rsidRDefault="00373732">
      <w:pPr>
        <w:rPr>
          <w:rStyle w:val="Strong"/>
          <w:sz w:val="28"/>
          <w:szCs w:val="28"/>
          <w:lang w:val="nl-NL"/>
        </w:rPr>
      </w:pPr>
      <w:r w:rsidRPr="00373732">
        <w:rPr>
          <w:rStyle w:val="Strong"/>
          <w:sz w:val="28"/>
          <w:szCs w:val="28"/>
          <w:lang w:val="nl-NL"/>
        </w:rPr>
        <w:t>Enkel-arm index meting</w:t>
      </w:r>
    </w:p>
    <w:p w14:paraId="44440BDB" w14:textId="4E5DF7E8" w:rsidR="00373732" w:rsidRDefault="00373732">
      <w:pPr>
        <w:rPr>
          <w:rStyle w:val="Strong"/>
          <w:lang w:val="nl-NL"/>
        </w:rPr>
      </w:pP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De enkel-arm-index is een maat om te bepalen of u vernauwingen</w:t>
      </w:r>
      <w:r>
        <w:rPr>
          <w:rStyle w:val="Strong"/>
          <w:lang w:val="nl-NL"/>
        </w:rPr>
        <w:t xml:space="preserve"> </w:t>
      </w:r>
      <w:r w:rsidRPr="00373732">
        <w:rPr>
          <w:rStyle w:val="Strong"/>
          <w:lang w:val="nl-NL"/>
        </w:rPr>
        <w:t xml:space="preserve">heeft in de slagaders van de benen. Voor het bepalen van </w:t>
      </w:r>
      <w:proofErr w:type="spellStart"/>
      <w:r w:rsidRPr="00373732">
        <w:rPr>
          <w:rStyle w:val="Strong"/>
          <w:lang w:val="nl-NL"/>
        </w:rPr>
        <w:t>deenkel</w:t>
      </w:r>
      <w:proofErr w:type="spellEnd"/>
      <w:r w:rsidRPr="00373732">
        <w:rPr>
          <w:rStyle w:val="Strong"/>
          <w:lang w:val="nl-NL"/>
        </w:rPr>
        <w:t>-arm-index (EAI) wordt de bloeddruk van de enkels en de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bovenarmen gemeten. De verhouding tussen de bovendruk in de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o</w:t>
      </w:r>
      <w:r>
        <w:rPr>
          <w:rStyle w:val="Strong"/>
          <w:lang w:val="nl-NL"/>
        </w:rPr>
        <w:t>n</w:t>
      </w:r>
      <w:r w:rsidRPr="00373732">
        <w:rPr>
          <w:rStyle w:val="Strong"/>
          <w:lang w:val="nl-NL"/>
        </w:rPr>
        <w:t>derbenen en de armen is de enkel-arm-index.</w:t>
      </w:r>
    </w:p>
    <w:p w14:paraId="4E24EB44" w14:textId="05FC644A" w:rsidR="00373732" w:rsidRDefault="00373732">
      <w:pPr>
        <w:rPr>
          <w:rStyle w:val="Strong"/>
          <w:lang w:val="nl-NL"/>
        </w:rPr>
      </w:pPr>
      <w:r w:rsidRPr="00373732">
        <w:rPr>
          <w:rStyle w:val="Strong"/>
          <w:lang w:val="nl-NL"/>
        </w:rPr>
        <w:t>Normaal is de bloeddruk in de slagader in de enkel vrijwel gelijk aan die in de arm. Bij een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vernauwing in het been is de bloeddruk in de enkel lager dan die in de arm.</w:t>
      </w:r>
    </w:p>
    <w:p w14:paraId="5243966E" w14:textId="77777777" w:rsidR="00373732" w:rsidRPr="00373732" w:rsidRDefault="00373732">
      <w:pPr>
        <w:rPr>
          <w:rStyle w:val="Strong"/>
          <w:sz w:val="24"/>
          <w:szCs w:val="24"/>
          <w:lang w:val="nl-NL"/>
        </w:rPr>
      </w:pPr>
      <w:r w:rsidRPr="00373732">
        <w:rPr>
          <w:b/>
          <w:bCs/>
          <w:lang w:val="nl-NL"/>
        </w:rPr>
        <w:br/>
      </w:r>
      <w:r w:rsidRPr="00373732">
        <w:rPr>
          <w:rStyle w:val="Strong"/>
          <w:sz w:val="24"/>
          <w:szCs w:val="24"/>
          <w:lang w:val="nl-NL"/>
        </w:rPr>
        <w:t>Wanneer wordt een EAI meting geadviseerd?</w:t>
      </w:r>
    </w:p>
    <w:p w14:paraId="47BAC45E" w14:textId="7B81612C" w:rsidR="00373732" w:rsidRDefault="00373732">
      <w:pPr>
        <w:rPr>
          <w:rStyle w:val="Strong"/>
          <w:lang w:val="nl-NL"/>
        </w:rPr>
      </w:pPr>
      <w:r w:rsidRPr="00373732">
        <w:rPr>
          <w:rStyle w:val="Strong"/>
          <w:lang w:val="nl-NL"/>
        </w:rPr>
        <w:t>- Pijnklachten in de kuiten tijdens lopen (zgn. etalagebenen)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- Indien er sprake is van een open been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- Slecht genezende wonden aan de onderbenen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- Patiënten met Diabetes en wondjes aan de voeten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- Gevoels- of temperatuurstoornissen in de voeten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- Overige klachten die op vaatvernauwingen in de benen kunnen wijzen</w:t>
      </w:r>
    </w:p>
    <w:p w14:paraId="3E6A16C0" w14:textId="77777777" w:rsidR="00373732" w:rsidRDefault="00373732">
      <w:pPr>
        <w:rPr>
          <w:rStyle w:val="Strong"/>
          <w:sz w:val="24"/>
          <w:szCs w:val="24"/>
          <w:lang w:val="nl-NL"/>
        </w:rPr>
      </w:pPr>
      <w:r w:rsidRPr="00373732">
        <w:rPr>
          <w:b/>
          <w:bCs/>
          <w:lang w:val="nl-NL"/>
        </w:rPr>
        <w:br/>
      </w:r>
      <w:r w:rsidRPr="00373732">
        <w:rPr>
          <w:rStyle w:val="Strong"/>
          <w:sz w:val="24"/>
          <w:szCs w:val="24"/>
          <w:lang w:val="nl-NL"/>
        </w:rPr>
        <w:t>Hoe gaat het in zijn werk</w:t>
      </w:r>
    </w:p>
    <w:p w14:paraId="137E6B3A" w14:textId="3EA018AA" w:rsidR="00373732" w:rsidRPr="00373732" w:rsidRDefault="00373732">
      <w:pPr>
        <w:rPr>
          <w:rStyle w:val="Strong"/>
          <w:lang w:val="nl-NL"/>
        </w:rPr>
      </w:pPr>
      <w:r w:rsidRPr="00373732">
        <w:rPr>
          <w:rStyle w:val="Strong"/>
          <w:lang w:val="nl-NL"/>
        </w:rPr>
        <w:t>U heeft een afspraak bij de huisartsenpraktijk</w:t>
      </w:r>
      <w:r>
        <w:rPr>
          <w:rStyle w:val="Strong"/>
          <w:lang w:val="nl-NL"/>
        </w:rPr>
        <w:t xml:space="preserve"> . </w:t>
      </w:r>
      <w:r w:rsidRPr="00373732">
        <w:rPr>
          <w:rStyle w:val="Strong"/>
          <w:lang w:val="nl-NL"/>
        </w:rPr>
        <w:t>De EAI meting wordt verricht door de</w:t>
      </w:r>
      <w:r>
        <w:rPr>
          <w:rStyle w:val="Strong"/>
          <w:lang w:val="nl-NL"/>
        </w:rPr>
        <w:t xml:space="preserve"> assistente </w:t>
      </w:r>
      <w:r w:rsidRPr="00373732">
        <w:rPr>
          <w:rStyle w:val="Strong"/>
          <w:lang w:val="nl-NL"/>
        </w:rPr>
        <w:t xml:space="preserve"> en wordt gemeten in rust. Daarom is het belangrijk om 10 minuten voor</w:t>
      </w:r>
      <w:r>
        <w:rPr>
          <w:rStyle w:val="Strong"/>
          <w:lang w:val="nl-NL"/>
        </w:rPr>
        <w:t xml:space="preserve"> </w:t>
      </w:r>
      <w:r w:rsidRPr="00373732">
        <w:rPr>
          <w:rStyle w:val="Strong"/>
          <w:lang w:val="nl-NL"/>
        </w:rPr>
        <w:t>het onderzoek aanwezig te zijn. Voor aanvang van het onderzoek wordt u gevraagd 5</w:t>
      </w:r>
      <w:r>
        <w:rPr>
          <w:rStyle w:val="Strong"/>
          <w:lang w:val="nl-NL"/>
        </w:rPr>
        <w:t xml:space="preserve"> </w:t>
      </w:r>
      <w:r w:rsidRPr="00373732">
        <w:rPr>
          <w:rStyle w:val="Strong"/>
          <w:lang w:val="nl-NL"/>
        </w:rPr>
        <w:t>minuten plat te liggen.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U krijgt 4 manchetten van de bloeddrukmeter om beide enkels en de armen. Eerst wordt de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bloeddruk in beide armen bepaald om een eventueel verschil hiertussen vast te stellen.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Vervolgens wordt de arm met de hoogste bloeddruk vergeleken met beide benen. De meting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wordt een aantal maal herhaald, waarna het apparaat de juiste enkel-arm index van beide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benen berekent.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Het totale onderzoek duurt 15 minuten.</w:t>
      </w:r>
    </w:p>
    <w:p w14:paraId="46CB2CC5" w14:textId="77777777" w:rsidR="00373732" w:rsidRDefault="00373732">
      <w:pPr>
        <w:rPr>
          <w:b/>
          <w:bCs/>
          <w:lang w:val="nl-NL"/>
        </w:rPr>
      </w:pPr>
      <w:r w:rsidRPr="00373732">
        <w:rPr>
          <w:b/>
          <w:bCs/>
          <w:sz w:val="24"/>
          <w:szCs w:val="24"/>
          <w:lang w:val="nl-NL"/>
        </w:rPr>
        <w:br/>
      </w:r>
      <w:r w:rsidRPr="00373732">
        <w:rPr>
          <w:rStyle w:val="Strong"/>
          <w:sz w:val="24"/>
          <w:szCs w:val="24"/>
          <w:lang w:val="nl-NL"/>
        </w:rPr>
        <w:t>Uitslag</w:t>
      </w:r>
    </w:p>
    <w:p w14:paraId="0231E3FE" w14:textId="77777777" w:rsidR="00373732" w:rsidRDefault="00373732">
      <w:pPr>
        <w:rPr>
          <w:rStyle w:val="Strong"/>
          <w:lang w:val="nl-NL"/>
        </w:rPr>
      </w:pPr>
      <w:r w:rsidRPr="00373732">
        <w:rPr>
          <w:rStyle w:val="Strong"/>
          <w:lang w:val="nl-NL"/>
        </w:rPr>
        <w:t>Enkel-arm-index (EAI) lager dan 1,0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Als de waarde onder de 1 is, is de bloeddruk in de enkel lager dan die in de arm. Als een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eenmalige meting van de EAI lager is dan 0,8, dan heeft u vrijwel zeker een vernauwing in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de slagader van het been. Dit is ook het geval als het gemiddelde van 3 metingen lager is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dan 0,9.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Enkel-arm-index (EAI) hoger dan 1,0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De bloeddruk in de enkel is gelijk of hoger dan die in de arm. Als een eenmalige meting van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de EAI hoger is dan 1,1, is een vernauwing in de slagader van het been vrijwel uitgesloten.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Dit is ook het geval als het gemiddelde van 3 metingen hoger is dan 1,0.</w:t>
      </w:r>
      <w:r w:rsidRPr="00373732">
        <w:rPr>
          <w:b/>
          <w:bCs/>
          <w:lang w:val="nl-NL"/>
        </w:rPr>
        <w:br/>
      </w:r>
    </w:p>
    <w:p w14:paraId="10A51135" w14:textId="40130CE4" w:rsidR="00EF5DCE" w:rsidRPr="00373732" w:rsidRDefault="00373732">
      <w:pPr>
        <w:rPr>
          <w:lang w:val="nl-NL"/>
        </w:rPr>
      </w:pPr>
      <w:r w:rsidRPr="00373732">
        <w:rPr>
          <w:rStyle w:val="Strong"/>
          <w:sz w:val="24"/>
          <w:szCs w:val="24"/>
          <w:lang w:val="nl-NL"/>
        </w:rPr>
        <w:lastRenderedPageBreak/>
        <w:t>Verwerking</w:t>
      </w:r>
      <w:r w:rsidRPr="00373732">
        <w:rPr>
          <w:b/>
          <w:bCs/>
          <w:sz w:val="24"/>
          <w:szCs w:val="24"/>
          <w:lang w:val="nl-NL"/>
        </w:rPr>
        <w:br/>
      </w:r>
      <w:r w:rsidRPr="00373732">
        <w:rPr>
          <w:rStyle w:val="Strong"/>
          <w:lang w:val="nl-NL"/>
        </w:rPr>
        <w:t xml:space="preserve">De uitslag wordt door de </w:t>
      </w:r>
      <w:r>
        <w:rPr>
          <w:rStyle w:val="Strong"/>
          <w:lang w:val="nl-NL"/>
        </w:rPr>
        <w:t xml:space="preserve">assistente </w:t>
      </w:r>
      <w:r w:rsidRPr="00373732">
        <w:rPr>
          <w:rStyle w:val="Strong"/>
          <w:lang w:val="nl-NL"/>
        </w:rPr>
        <w:t xml:space="preserve"> met uw huisarts besproken. Afhankelijk van de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uitslag wordt er een vervolgtraject geadviseerd. Soms kan verder onderzoek bij een</w:t>
      </w:r>
      <w:r w:rsidRPr="00373732">
        <w:rPr>
          <w:b/>
          <w:bCs/>
          <w:lang w:val="nl-NL"/>
        </w:rPr>
        <w:br/>
      </w:r>
      <w:r w:rsidRPr="00373732">
        <w:rPr>
          <w:rStyle w:val="Strong"/>
          <w:lang w:val="nl-NL"/>
        </w:rPr>
        <w:t>vaatchirurg in het ziekenhuis noodzakelijk zijn. </w:t>
      </w:r>
    </w:p>
    <w:sectPr w:rsidR="00EF5DCE" w:rsidRPr="003737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32"/>
    <w:rsid w:val="00373732"/>
    <w:rsid w:val="00CA53DE"/>
    <w:rsid w:val="00E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7B3"/>
  <w15:chartTrackingRefBased/>
  <w15:docId w15:val="{283C6E89-BBCB-44D1-B2A1-C30FDBA7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Groot</dc:creator>
  <cp:keywords/>
  <dc:description/>
  <cp:lastModifiedBy>Peter Groot</cp:lastModifiedBy>
  <cp:revision>1</cp:revision>
  <dcterms:created xsi:type="dcterms:W3CDTF">2023-12-04T11:35:00Z</dcterms:created>
  <dcterms:modified xsi:type="dcterms:W3CDTF">2023-12-04T11:40:00Z</dcterms:modified>
</cp:coreProperties>
</file>